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07" w:rsidRPr="000139B5" w:rsidRDefault="00F47107" w:rsidP="00F47107">
      <w:pPr>
        <w:rPr>
          <w:rFonts w:ascii="黑体" w:eastAsia="黑体"/>
        </w:rPr>
      </w:pPr>
      <w:r w:rsidRPr="000139B5">
        <w:rPr>
          <w:rFonts w:ascii="黑体" w:eastAsia="黑体" w:hint="eastAsia"/>
        </w:rPr>
        <w:t>附件</w:t>
      </w:r>
    </w:p>
    <w:p w:rsidR="00F47107" w:rsidRDefault="00F47107" w:rsidP="00F47107">
      <w:pPr>
        <w:jc w:val="center"/>
        <w:rPr>
          <w:rFonts w:ascii="小标宋" w:eastAsia="小标宋" w:hAnsi="宋体" w:cs="小标宋"/>
          <w:b/>
          <w:bCs/>
          <w:kern w:val="0"/>
          <w:sz w:val="28"/>
          <w:szCs w:val="28"/>
        </w:rPr>
      </w:pPr>
      <w:bookmarkStart w:id="0" w:name="RANGE_A1_T5"/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四川省疾病预防控制中心2022年下半年公开招聘工作人员拟聘人员名单</w:t>
      </w:r>
      <w:bookmarkEnd w:id="0"/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754"/>
        <w:gridCol w:w="600"/>
        <w:gridCol w:w="945"/>
        <w:gridCol w:w="614"/>
        <w:gridCol w:w="407"/>
        <w:gridCol w:w="1079"/>
        <w:gridCol w:w="1226"/>
        <w:gridCol w:w="739"/>
        <w:gridCol w:w="612"/>
        <w:gridCol w:w="908"/>
        <w:gridCol w:w="773"/>
        <w:gridCol w:w="640"/>
        <w:gridCol w:w="463"/>
        <w:gridCol w:w="603"/>
        <w:gridCol w:w="786"/>
        <w:gridCol w:w="776"/>
        <w:gridCol w:w="1821"/>
        <w:gridCol w:w="612"/>
        <w:gridCol w:w="425"/>
      </w:tblGrid>
      <w:tr w:rsidR="00F47107" w:rsidTr="00083F12">
        <w:trPr>
          <w:trHeight w:val="3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8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47107" w:rsidTr="00083F12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jc w:val="left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widowControl/>
              <w:jc w:val="left"/>
              <w:rPr>
                <w:rFonts w:ascii="仿宋_GB2312" w:hAnsi="等线"/>
                <w:kern w:val="0"/>
                <w:sz w:val="18"/>
                <w:szCs w:val="18"/>
              </w:rPr>
            </w:pPr>
          </w:p>
        </w:tc>
      </w:tr>
      <w:tr w:rsidR="00F47107" w:rsidTr="00083F12">
        <w:trPr>
          <w:trHeight w:val="81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/>
                <w:color w:val="000000"/>
                <w:sz w:val="18"/>
                <w:szCs w:val="18"/>
              </w:rPr>
              <w:t>吴沁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3251210106928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硕士研究生应届生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中山大学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80.36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本科：预防医学专业、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食品卫生与营养学专业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；研究生：流行病与卫生统计学专业、公共卫生专业（二级学科专业）、营养与食品卫生学专业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84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杜彦历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1999.11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3251210107020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应届生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川北医学院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预防医学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80.18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本科：预防医学专业、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食品卫生与营养学专业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；研究生：流行病与卫生统计学专业、公共卫生专业（二级学科专业）、营养与食品卫生学专业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84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公共卫生防控人员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周静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3251210107417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78.80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本科：预防医学专业、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食品卫生与营养学专业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；研究生：流行病与卫生统计学专业、公共卫生专业（二级学科专业）、营养与食品卫生学专业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82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公共卫生检验人员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洪泽慧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1998.08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3251210106317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硕士研究生应届生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卫生检验与检疫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79.70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本科：卫生检验与检疫专业、卫生检验专业；研究生：卫生检验与检疫专业、卫生检验学专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业、免疫学专业、药物化学专业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以本科学历报考</w:t>
            </w:r>
          </w:p>
        </w:tc>
      </w:tr>
      <w:tr w:rsidR="00F4710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公共卫生检验人员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袁晋宁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1990.07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3251210106003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免疫学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75.70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本科：卫生检验与检疫专业、卫生检验专业；研究生：卫生检验与检疫专业、卫生检验学专业、免疫学专业、药物化学专业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89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公共卫生检验人员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熊晓燕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1993.10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3251210105918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成都中医药大学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卫生检验与检疫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75.58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本科：卫生检验与检疫专业、卫生检验专业；研究生：卫生检验与检疫专业、卫生检验学专业、免疫学专业、药物化学专业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RPr="00B264D3" w:rsidTr="00083F12">
        <w:trPr>
          <w:trHeight w:val="98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公共卫生政策研究人员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Pr="00B264D3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 w:rsidRPr="00ED50FC">
              <w:rPr>
                <w:rFonts w:ascii="仿宋_GB2312" w:cs="仿宋_GB2312"/>
                <w:color w:val="000000"/>
                <w:sz w:val="18"/>
                <w:szCs w:val="18"/>
              </w:rPr>
              <w:t>0290100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江彦霖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3251211710012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四川大学锦江学院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本科：公共事业管理专业、健康服务与管理专业、人力资源管理专业；研究生：社会医学与卫生事业管理专业、社会保障专业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RPr="00B264D3" w:rsidTr="00083F12">
        <w:trPr>
          <w:trHeight w:val="97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公共卫生政策研究人员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Pr="00B264D3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 w:rsidRPr="00ED50FC">
              <w:rPr>
                <w:rFonts w:ascii="仿宋_GB2312" w:cs="仿宋_GB2312"/>
                <w:color w:val="000000"/>
                <w:sz w:val="18"/>
                <w:szCs w:val="18"/>
              </w:rPr>
              <w:t>0290100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刘艳如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1995.08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3251210302712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四川民族学院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本科：公共事业管理专业、健康服务与管理专业、人力资源管理专业；研究生：社会医学与卫生事业管理专业、社会保障专业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档案管理人员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李志鸿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1998.04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3251211415525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湘潭大学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档案学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本科：档案学专业、图书馆学专业、信息资源管理专业；研究生：档案学专业、情报学专业、图书馆学专业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lastRenderedPageBreak/>
              <w:t>档案管理人员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丁心美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1994.12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3251210601807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华中师范大学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信息资源管理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81.72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大学本科（学士）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本科：档案学专业、图书馆学专业、信息资源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管理专业；研究生：档案学专业、情报学专业、图书馆学专业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/>
                <w:color w:val="000000"/>
                <w:sz w:val="18"/>
                <w:szCs w:val="18"/>
              </w:rPr>
              <w:t>吴洪雨</w:t>
            </w:r>
            <w:proofErr w:type="gram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1998.09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3251210501722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绵阳师范学院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85.90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本科：会计学专业、财务管理专业、信息管理与信息系统专业；研究生：会计（学）专业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  <w:tr w:rsidR="00F47107" w:rsidTr="00083F12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安全技术人员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0290100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余洋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1990.10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3251211835104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四川农业大学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公共管理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83.44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/>
                <w:color w:val="000000"/>
                <w:sz w:val="18"/>
                <w:szCs w:val="18"/>
              </w:rPr>
              <w:t>1987年1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color w:val="000000"/>
                <w:sz w:val="18"/>
                <w:szCs w:val="18"/>
              </w:rPr>
              <w:t>本科：治安学专业 、消防工程专业、安全防范工程专业、抢险救援指挥与技术专业、公共事业管理专业；研究生：安全技术及工程专业、公共管理专业（二级学科专业）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7" w:rsidRDefault="00F47107" w:rsidP="00083F12"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</w:p>
        </w:tc>
      </w:tr>
    </w:tbl>
    <w:p w:rsidR="00F47107" w:rsidRPr="000139B5" w:rsidRDefault="00F47107" w:rsidP="00F47107">
      <w:pPr>
        <w:ind w:firstLine="360"/>
        <w:rPr>
          <w:rFonts w:ascii="方正小标宋简体" w:eastAsia="方正小标宋简体"/>
          <w:b/>
        </w:rPr>
      </w:pPr>
    </w:p>
    <w:p w:rsidR="00871C9A" w:rsidRPr="00F47107" w:rsidRDefault="00871C9A" w:rsidP="00F47107">
      <w:bookmarkStart w:id="1" w:name="_GoBack"/>
      <w:bookmarkEnd w:id="1"/>
    </w:p>
    <w:sectPr w:rsidR="00871C9A" w:rsidRPr="00F47107" w:rsidSect="00113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F2" w:rsidRDefault="00A711F2" w:rsidP="00113E94">
      <w:r>
        <w:separator/>
      </w:r>
    </w:p>
  </w:endnote>
  <w:endnote w:type="continuationSeparator" w:id="0">
    <w:p w:rsidR="00A711F2" w:rsidRDefault="00A711F2" w:rsidP="0011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F2" w:rsidRDefault="00A711F2" w:rsidP="00113E94">
      <w:r>
        <w:separator/>
      </w:r>
    </w:p>
  </w:footnote>
  <w:footnote w:type="continuationSeparator" w:id="0">
    <w:p w:rsidR="00A711F2" w:rsidRDefault="00A711F2" w:rsidP="0011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6"/>
    <w:rsid w:val="00113E94"/>
    <w:rsid w:val="003E7B81"/>
    <w:rsid w:val="00423E64"/>
    <w:rsid w:val="004B309B"/>
    <w:rsid w:val="005F3880"/>
    <w:rsid w:val="00871C9A"/>
    <w:rsid w:val="00875506"/>
    <w:rsid w:val="009719DB"/>
    <w:rsid w:val="00A058C8"/>
    <w:rsid w:val="00A61D1B"/>
    <w:rsid w:val="00A711F2"/>
    <w:rsid w:val="00BE19C6"/>
    <w:rsid w:val="00C9437F"/>
    <w:rsid w:val="00E04890"/>
    <w:rsid w:val="00E344BD"/>
    <w:rsid w:val="00E728BF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4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E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4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20</cp:revision>
  <dcterms:created xsi:type="dcterms:W3CDTF">2022-04-26T03:33:00Z</dcterms:created>
  <dcterms:modified xsi:type="dcterms:W3CDTF">2023-02-27T01:25:00Z</dcterms:modified>
</cp:coreProperties>
</file>